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DD6" w:rsidRDefault="00C90E1E" w:rsidP="00C90E1E">
      <w:pPr>
        <w:tabs>
          <w:tab w:val="right" w:pos="9072"/>
        </w:tabs>
        <w:spacing w:after="0" w:line="240" w:lineRule="auto"/>
        <w:jc w:val="both"/>
        <w:rPr>
          <w:rFonts w:cs="Traditional Arabic"/>
          <w:b/>
          <w:bCs/>
          <w:i/>
          <w:iCs/>
          <w:sz w:val="20"/>
          <w:szCs w:val="20"/>
          <w:lang w:bidi="ar-MA"/>
        </w:rPr>
      </w:pPr>
      <w:r>
        <w:rPr>
          <w:rFonts w:cs="Traditional Arabic"/>
          <w:b/>
          <w:bCs/>
          <w:i/>
          <w:iCs/>
          <w:sz w:val="20"/>
          <w:szCs w:val="20"/>
          <w:lang w:bidi="ar-MA"/>
        </w:rPr>
        <w:t>Services des affaires administratives et juridiques</w:t>
      </w:r>
      <w:r>
        <w:rPr>
          <w:rFonts w:cs="Traditional Arabic"/>
          <w:b/>
          <w:bCs/>
          <w:i/>
          <w:iCs/>
          <w:sz w:val="20"/>
          <w:szCs w:val="20"/>
          <w:lang w:bidi="ar-MA"/>
        </w:rPr>
        <w:tab/>
      </w:r>
    </w:p>
    <w:p w:rsidR="00C90E1E" w:rsidRDefault="00C90E1E" w:rsidP="00C90E1E">
      <w:pPr>
        <w:pStyle w:val="En-tte"/>
        <w:tabs>
          <w:tab w:val="clear" w:pos="4536"/>
        </w:tabs>
        <w:jc w:val="both"/>
        <w:rPr>
          <w:rtl/>
          <w:lang w:bidi="ar-MA"/>
        </w:rPr>
      </w:pPr>
      <w:r>
        <w:t>N°…………………………. du :………………………………</w:t>
      </w:r>
      <w:r>
        <w:tab/>
      </w:r>
    </w:p>
    <w:p w:rsidR="00C90E1E" w:rsidRDefault="00C90E1E" w:rsidP="00C90E1E">
      <w:pPr>
        <w:spacing w:after="0" w:line="240" w:lineRule="auto"/>
        <w:jc w:val="both"/>
        <w:rPr>
          <w:rFonts w:ascii="Book Antiqua" w:hAnsi="Book Antiqua"/>
          <w:b/>
          <w:bCs/>
          <w:sz w:val="28"/>
          <w:szCs w:val="28"/>
        </w:rPr>
      </w:pPr>
    </w:p>
    <w:p w:rsidR="00D26DD6" w:rsidRDefault="00D26DD6" w:rsidP="00D26DD6">
      <w:pPr>
        <w:spacing w:line="240" w:lineRule="auto"/>
        <w:rPr>
          <w:rFonts w:ascii="Book Antiqua" w:hAnsi="Book Antiqua"/>
          <w:b/>
          <w:bCs/>
        </w:rPr>
      </w:pPr>
      <w:r>
        <w:rPr>
          <w:rFonts w:ascii="Book Antiqua" w:hAnsi="Book Antiqua"/>
          <w:b/>
          <w:bCs/>
          <w:sz w:val="28"/>
          <w:szCs w:val="28"/>
        </w:rPr>
        <w:t xml:space="preserve">                                 </w:t>
      </w:r>
      <w:r w:rsidRPr="000F6E1E">
        <w:rPr>
          <w:rFonts w:ascii="Book Antiqua" w:hAnsi="Book Antiqua"/>
          <w:b/>
          <w:bCs/>
          <w:sz w:val="28"/>
          <w:szCs w:val="28"/>
        </w:rPr>
        <w:t>Président</w:t>
      </w:r>
      <w:r w:rsidRPr="00375AA3">
        <w:rPr>
          <w:rFonts w:ascii="Book Antiqua" w:hAnsi="Book Antiqua"/>
          <w:b/>
          <w:bCs/>
          <w:sz w:val="28"/>
          <w:szCs w:val="28"/>
        </w:rPr>
        <w:t xml:space="preserve"> de </w:t>
      </w:r>
      <w:r>
        <w:rPr>
          <w:rFonts w:ascii="Book Antiqua" w:hAnsi="Book Antiqua"/>
          <w:b/>
          <w:bCs/>
          <w:sz w:val="28"/>
          <w:szCs w:val="28"/>
        </w:rPr>
        <w:t>l’amicale</w:t>
      </w:r>
      <w:r w:rsidRPr="00375AA3">
        <w:rPr>
          <w:rFonts w:ascii="Book Antiqua" w:hAnsi="Book Antiqua"/>
          <w:b/>
          <w:bCs/>
          <w:sz w:val="28"/>
          <w:szCs w:val="28"/>
        </w:rPr>
        <w:t xml:space="preserve"> Imrane</w:t>
      </w:r>
      <w:r>
        <w:rPr>
          <w:rFonts w:ascii="Book Antiqua" w:hAnsi="Book Antiqua"/>
          <w:b/>
          <w:bCs/>
          <w:sz w:val="28"/>
          <w:szCs w:val="28"/>
        </w:rPr>
        <w:t xml:space="preserve"> E</w:t>
      </w:r>
      <w:r w:rsidRPr="00375AA3">
        <w:rPr>
          <w:rFonts w:ascii="Book Antiqua" w:hAnsi="Book Antiqua"/>
          <w:b/>
          <w:bCs/>
          <w:sz w:val="28"/>
          <w:szCs w:val="28"/>
        </w:rPr>
        <w:t>l</w:t>
      </w:r>
      <w:r>
        <w:rPr>
          <w:rFonts w:ascii="Book Antiqua" w:hAnsi="Book Antiqua"/>
          <w:b/>
          <w:bCs/>
          <w:sz w:val="28"/>
          <w:szCs w:val="28"/>
        </w:rPr>
        <w:t xml:space="preserve"> </w:t>
      </w:r>
      <w:r w:rsidRPr="00375AA3">
        <w:rPr>
          <w:rFonts w:ascii="Book Antiqua" w:hAnsi="Book Antiqua"/>
          <w:b/>
          <w:bCs/>
          <w:sz w:val="28"/>
          <w:szCs w:val="28"/>
        </w:rPr>
        <w:t xml:space="preserve">khair  </w:t>
      </w:r>
    </w:p>
    <w:p w:rsidR="00D26DD6" w:rsidRDefault="00D26DD6" w:rsidP="00D26DD6">
      <w:pPr>
        <w:pStyle w:val="Retraitcorpsdetexte"/>
        <w:ind w:left="0" w:right="-288" w:firstLine="0"/>
        <w:rPr>
          <w:rFonts w:ascii="Book Antiqua" w:hAnsi="Book Antiqua"/>
        </w:rPr>
      </w:pPr>
      <w:r>
        <w:rPr>
          <w:rFonts w:ascii="Book Antiqua" w:hAnsi="Book Antiqua"/>
          <w:sz w:val="36"/>
          <w:szCs w:val="36"/>
        </w:rPr>
        <w:t xml:space="preserve">                                                          A </w:t>
      </w:r>
      <w:r>
        <w:rPr>
          <w:rFonts w:ascii="Book Antiqua" w:hAnsi="Book Antiqua"/>
        </w:rPr>
        <w:tab/>
      </w:r>
    </w:p>
    <w:p w:rsidR="00D26DD6" w:rsidRPr="00C26889" w:rsidRDefault="00D26DD6" w:rsidP="00D26DD6">
      <w:pPr>
        <w:pStyle w:val="Retraitcorpsdetexte"/>
        <w:ind w:right="-288"/>
        <w:rPr>
          <w:rFonts w:ascii="Book Antiqua" w:hAnsi="Book Antiqua"/>
          <w:sz w:val="36"/>
          <w:szCs w:val="36"/>
        </w:rPr>
      </w:pPr>
      <w:r>
        <w:rPr>
          <w:rFonts w:ascii="Book Antiqua" w:hAnsi="Book Antiqua"/>
        </w:rPr>
        <w:tab/>
      </w:r>
    </w:p>
    <w:p w:rsidR="00D26DD6" w:rsidRPr="00C26889" w:rsidRDefault="00D26DD6" w:rsidP="00D26DD6">
      <w:pPr>
        <w:spacing w:after="0" w:line="240" w:lineRule="auto"/>
        <w:ind w:left="720"/>
        <w:rPr>
          <w:rFonts w:ascii="Book Antiqua" w:hAnsi="Book Antiqua"/>
          <w:b/>
          <w:bCs/>
          <w:sz w:val="26"/>
          <w:szCs w:val="26"/>
        </w:rPr>
      </w:pPr>
      <w:r w:rsidRPr="004D5346">
        <w:rPr>
          <w:rFonts w:ascii="Book Antiqua" w:hAnsi="Book Antiqua"/>
        </w:rPr>
        <w:t xml:space="preserve">                 </w:t>
      </w:r>
      <w:r>
        <w:rPr>
          <w:rFonts w:ascii="Book Antiqua" w:hAnsi="Book Antiqua"/>
        </w:rPr>
        <w:t xml:space="preserve">         </w:t>
      </w:r>
      <w:r w:rsidRPr="004D5346">
        <w:rPr>
          <w:rFonts w:ascii="Book Antiqua" w:hAnsi="Book Antiqua"/>
        </w:rPr>
        <w:t xml:space="preserve"> </w:t>
      </w:r>
      <w:r>
        <w:rPr>
          <w:rFonts w:ascii="Book Antiqua" w:hAnsi="Book Antiqua"/>
        </w:rPr>
        <w:t xml:space="preserve">    </w:t>
      </w:r>
      <w:r w:rsidRPr="00C26889">
        <w:rPr>
          <w:rFonts w:ascii="Book Antiqua" w:hAnsi="Book Antiqua"/>
          <w:b/>
          <w:bCs/>
          <w:sz w:val="26"/>
          <w:szCs w:val="26"/>
        </w:rPr>
        <w:t>Mr</w:t>
      </w:r>
      <w:r>
        <w:rPr>
          <w:rFonts w:ascii="Book Antiqua" w:hAnsi="Book Antiqua"/>
          <w:b/>
          <w:bCs/>
          <w:sz w:val="26"/>
          <w:szCs w:val="26"/>
        </w:rPr>
        <w:t xml:space="preserve"> </w:t>
      </w:r>
      <w:r w:rsidRPr="00C26889">
        <w:rPr>
          <w:rFonts w:ascii="Book Antiqua" w:hAnsi="Book Antiqua"/>
          <w:b/>
          <w:bCs/>
          <w:sz w:val="26"/>
          <w:szCs w:val="26"/>
        </w:rPr>
        <w:t xml:space="preserve">le Directeur de la Société </w:t>
      </w:r>
      <w:r>
        <w:rPr>
          <w:rFonts w:ascii="Book Antiqua" w:hAnsi="Book Antiqua"/>
          <w:b/>
          <w:bCs/>
          <w:sz w:val="26"/>
          <w:szCs w:val="26"/>
        </w:rPr>
        <w:t>…………………………</w:t>
      </w:r>
    </w:p>
    <w:p w:rsidR="00D26DD6" w:rsidRPr="00C26889" w:rsidRDefault="00D26DD6" w:rsidP="00D26DD6">
      <w:pPr>
        <w:spacing w:after="0" w:line="240" w:lineRule="auto"/>
        <w:ind w:left="720"/>
        <w:rPr>
          <w:rFonts w:ascii="Book Antiqua" w:hAnsi="Book Antiqua"/>
          <w:b/>
          <w:bCs/>
          <w:sz w:val="26"/>
          <w:szCs w:val="26"/>
        </w:rPr>
      </w:pPr>
    </w:p>
    <w:p w:rsidR="00D26DD6" w:rsidRPr="009A3F66" w:rsidRDefault="00D26DD6" w:rsidP="00D26DD6">
      <w:pPr>
        <w:spacing w:after="0" w:line="240" w:lineRule="auto"/>
        <w:ind w:left="-284"/>
        <w:rPr>
          <w:rFonts w:ascii="Book Antiqua" w:hAnsi="Book Antiqua"/>
          <w:b/>
          <w:bCs/>
          <w:sz w:val="24"/>
          <w:szCs w:val="24"/>
        </w:rPr>
      </w:pPr>
      <w:r w:rsidRPr="00AB3A96">
        <w:rPr>
          <w:rFonts w:ascii="Book Antiqua" w:eastAsia="Calibri" w:hAnsi="Book Antiqua" w:cs="Arial"/>
        </w:rPr>
        <w:tab/>
      </w:r>
      <w:r>
        <w:rPr>
          <w:rFonts w:ascii="Book Antiqua" w:eastAsia="Calibri" w:hAnsi="Book Antiqua" w:cs="Arial"/>
        </w:rPr>
        <w:t>-</w:t>
      </w:r>
      <w:r w:rsidRPr="009A3F66">
        <w:rPr>
          <w:rFonts w:ascii="Book Antiqua" w:eastAsia="Calibri" w:hAnsi="Book Antiqua" w:cs="Arial"/>
          <w:b/>
          <w:bCs/>
        </w:rPr>
        <w:t>Objet :</w:t>
      </w:r>
      <w:r>
        <w:rPr>
          <w:rFonts w:ascii="Book Antiqua" w:eastAsia="Calibri" w:hAnsi="Book Antiqua" w:cs="Arial"/>
          <w:b/>
          <w:bCs/>
        </w:rPr>
        <w:t xml:space="preserve"> </w:t>
      </w:r>
      <w:r w:rsidRPr="000F6E1E">
        <w:rPr>
          <w:rFonts w:ascii="Book Antiqua" w:eastAsia="Calibri" w:hAnsi="Book Antiqua" w:cs="Arial"/>
          <w:b/>
          <w:bCs/>
          <w:shd w:val="clear" w:color="auto" w:fill="D9D9D9" w:themeFill="background1" w:themeFillShade="D9"/>
        </w:rPr>
        <w:t xml:space="preserve">Offre de Prix </w:t>
      </w:r>
      <w:r>
        <w:rPr>
          <w:rFonts w:ascii="Book Antiqua" w:eastAsia="Calibri" w:hAnsi="Book Antiqua" w:cs="Arial" w:hint="cs"/>
          <w:b/>
          <w:bCs/>
          <w:shd w:val="clear" w:color="auto" w:fill="D9D9D9" w:themeFill="background1" w:themeFillShade="D9"/>
          <w:rtl/>
        </w:rPr>
        <w:t xml:space="preserve"> </w:t>
      </w:r>
      <w:r>
        <w:rPr>
          <w:rFonts w:ascii="Book Antiqua" w:eastAsia="Calibri" w:hAnsi="Book Antiqua" w:cs="Arial"/>
          <w:b/>
          <w:bCs/>
          <w:shd w:val="clear" w:color="auto" w:fill="D9D9D9" w:themeFill="background1" w:themeFillShade="D9"/>
        </w:rPr>
        <w:t>pour la réalisation des travaux des immeubles (mettre fini)</w:t>
      </w:r>
      <w:r w:rsidRPr="009A3F66">
        <w:rPr>
          <w:rFonts w:ascii="Book Antiqua" w:eastAsia="Calibri" w:hAnsi="Book Antiqua" w:cs="Arial"/>
          <w:b/>
          <w:bCs/>
        </w:rPr>
        <w:tab/>
      </w:r>
      <w:r w:rsidRPr="009A3F66">
        <w:rPr>
          <w:rFonts w:ascii="Book Antiqua" w:eastAsia="Calibri" w:hAnsi="Book Antiqua" w:cs="Arial"/>
          <w:b/>
          <w:bCs/>
        </w:rPr>
        <w:tab/>
      </w:r>
      <w:r w:rsidRPr="009A3F66">
        <w:rPr>
          <w:rFonts w:ascii="Book Antiqua" w:hAnsi="Book Antiqua"/>
          <w:b/>
          <w:bCs/>
          <w:sz w:val="24"/>
          <w:szCs w:val="24"/>
        </w:rPr>
        <w:t xml:space="preserve">     </w:t>
      </w:r>
    </w:p>
    <w:p w:rsidR="00D26DD6" w:rsidRDefault="00D26DD6" w:rsidP="00264CCF">
      <w:pPr>
        <w:spacing w:after="0" w:line="240" w:lineRule="auto"/>
        <w:jc w:val="both"/>
        <w:rPr>
          <w:rFonts w:ascii="Book Antiqua" w:eastAsia="Calibri" w:hAnsi="Book Antiqua" w:cs="Arial"/>
          <w:b/>
          <w:bCs/>
          <w:sz w:val="24"/>
          <w:szCs w:val="24"/>
        </w:rPr>
      </w:pPr>
      <w:r w:rsidRPr="003A258D">
        <w:rPr>
          <w:rFonts w:ascii="Book Antiqua" w:hAnsi="Book Antiqua"/>
        </w:rPr>
        <w:t xml:space="preserve">   </w:t>
      </w:r>
      <w:r>
        <w:rPr>
          <w:rFonts w:ascii="Book Antiqua" w:hAnsi="Book Antiqua"/>
        </w:rPr>
        <w:t xml:space="preserve">       </w:t>
      </w:r>
      <w:r w:rsidRPr="003A258D">
        <w:rPr>
          <w:rFonts w:ascii="Book Antiqua" w:hAnsi="Book Antiqua"/>
        </w:rPr>
        <w:t xml:space="preserve"> J’ai  l’honneur de vous faire connaître qu’il sera procédé le</w:t>
      </w:r>
      <w:r>
        <w:rPr>
          <w:rFonts w:ascii="Book Antiqua" w:hAnsi="Book Antiqua"/>
        </w:rPr>
        <w:t xml:space="preserve"> </w:t>
      </w:r>
      <w:r w:rsidR="00264CCF">
        <w:rPr>
          <w:rFonts w:ascii="Book Antiqua" w:hAnsi="Book Antiqua"/>
          <w:b/>
          <w:bCs/>
        </w:rPr>
        <w:t>mardi 1 septembre 2015</w:t>
      </w:r>
      <w:r>
        <w:rPr>
          <w:rFonts w:ascii="Book Antiqua" w:hAnsi="Book Antiqua"/>
          <w:b/>
          <w:bCs/>
        </w:rPr>
        <w:t xml:space="preserve"> </w:t>
      </w:r>
      <w:r>
        <w:rPr>
          <w:rFonts w:ascii="Book Antiqua" w:hAnsi="Book Antiqua"/>
        </w:rPr>
        <w:t xml:space="preserve"> A19 heures, d</w:t>
      </w:r>
      <w:r w:rsidRPr="003A258D">
        <w:rPr>
          <w:rFonts w:ascii="Book Antiqua" w:hAnsi="Book Antiqua"/>
        </w:rPr>
        <w:t xml:space="preserve">ans </w:t>
      </w:r>
      <w:r>
        <w:rPr>
          <w:rFonts w:ascii="Book Antiqua" w:hAnsi="Book Antiqua"/>
        </w:rPr>
        <w:t>le  bureaux</w:t>
      </w:r>
      <w:r w:rsidRPr="003A258D">
        <w:rPr>
          <w:rFonts w:ascii="Book Antiqua" w:hAnsi="Book Antiqua"/>
        </w:rPr>
        <w:t xml:space="preserve"> de </w:t>
      </w:r>
      <w:r>
        <w:rPr>
          <w:rFonts w:ascii="Book Antiqua" w:hAnsi="Book Antiqua"/>
        </w:rPr>
        <w:t xml:space="preserve">l’amicale Imrane El khair </w:t>
      </w:r>
      <w:r w:rsidRPr="003A258D">
        <w:rPr>
          <w:rFonts w:ascii="Book Antiqua" w:hAnsi="Book Antiqua"/>
        </w:rPr>
        <w:t>.à l’ouverture des plis relatifs à l’appel d’offres restreint sur offres de prix</w:t>
      </w:r>
      <w:r>
        <w:rPr>
          <w:rFonts w:ascii="Book Antiqua" w:hAnsi="Book Antiqua"/>
        </w:rPr>
        <w:t>(Prix Construction Mettre Couvert fini)</w:t>
      </w:r>
      <w:r w:rsidRPr="003A258D">
        <w:rPr>
          <w:rFonts w:ascii="Book Antiqua" w:hAnsi="Book Antiqua"/>
        </w:rPr>
        <w:t xml:space="preserve"> ,pour </w:t>
      </w:r>
      <w:r>
        <w:rPr>
          <w:rFonts w:ascii="Book Antiqua" w:eastAsia="Calibri" w:hAnsi="Book Antiqua" w:cs="Arial"/>
          <w:b/>
          <w:bCs/>
          <w:sz w:val="24"/>
          <w:szCs w:val="24"/>
        </w:rPr>
        <w:t xml:space="preserve"> la réalisation des travaux de construction d’immeuble dans les parcelles dont l’amicale est propriétaire et notamment celle</w:t>
      </w:r>
      <w:r w:rsidR="00D223AE">
        <w:rPr>
          <w:rFonts w:ascii="Book Antiqua" w:eastAsia="Calibri" w:hAnsi="Book Antiqua" w:cs="Arial"/>
          <w:b/>
          <w:bCs/>
          <w:sz w:val="24"/>
          <w:szCs w:val="24"/>
        </w:rPr>
        <w:t>s</w:t>
      </w:r>
      <w:r>
        <w:rPr>
          <w:rFonts w:ascii="Book Antiqua" w:eastAsia="Calibri" w:hAnsi="Book Antiqua" w:cs="Arial"/>
          <w:b/>
          <w:bCs/>
          <w:sz w:val="24"/>
          <w:szCs w:val="24"/>
        </w:rPr>
        <w:t xml:space="preserve"> qui porte</w:t>
      </w:r>
      <w:r w:rsidR="00D223AE">
        <w:rPr>
          <w:rFonts w:ascii="Book Antiqua" w:eastAsia="Calibri" w:hAnsi="Book Antiqua" w:cs="Arial"/>
          <w:b/>
          <w:bCs/>
          <w:sz w:val="24"/>
          <w:szCs w:val="24"/>
        </w:rPr>
        <w:t>nt</w:t>
      </w:r>
      <w:r>
        <w:rPr>
          <w:rFonts w:ascii="Book Antiqua" w:eastAsia="Calibri" w:hAnsi="Book Antiqua" w:cs="Arial"/>
          <w:b/>
          <w:bCs/>
          <w:sz w:val="24"/>
          <w:szCs w:val="24"/>
        </w:rPr>
        <w:t xml:space="preserve"> les numér</w:t>
      </w:r>
      <w:r w:rsidR="00D223AE">
        <w:rPr>
          <w:rFonts w:ascii="Book Antiqua" w:eastAsia="Calibri" w:hAnsi="Book Antiqua" w:cs="Arial"/>
          <w:b/>
          <w:bCs/>
          <w:sz w:val="24"/>
          <w:szCs w:val="24"/>
        </w:rPr>
        <w:t>os</w:t>
      </w:r>
      <w:r>
        <w:rPr>
          <w:rFonts w:ascii="Book Antiqua" w:eastAsia="Calibri" w:hAnsi="Book Antiqua" w:cs="Arial"/>
          <w:b/>
          <w:bCs/>
          <w:sz w:val="24"/>
          <w:szCs w:val="24"/>
        </w:rPr>
        <w:t xml:space="preserve"> suivant : </w:t>
      </w:r>
    </w:p>
    <w:p w:rsidR="00D26DD6" w:rsidRDefault="00EC6C81" w:rsidP="00EC6C81">
      <w:pPr>
        <w:spacing w:after="0" w:line="240" w:lineRule="auto"/>
        <w:jc w:val="both"/>
        <w:rPr>
          <w:rFonts w:ascii="Book Antiqua" w:eastAsia="Calibri" w:hAnsi="Book Antiqua" w:cs="Arial"/>
          <w:b/>
          <w:bCs/>
          <w:sz w:val="24"/>
          <w:szCs w:val="24"/>
        </w:rPr>
      </w:pPr>
      <w:r>
        <w:rPr>
          <w:rFonts w:ascii="Book Antiqua" w:eastAsia="Calibri" w:hAnsi="Book Antiqua" w:cs="Arial"/>
          <w:b/>
          <w:bCs/>
          <w:sz w:val="24"/>
          <w:szCs w:val="24"/>
        </w:rPr>
        <w:t xml:space="preserve">1) </w:t>
      </w:r>
      <w:r w:rsidR="00D26DD6">
        <w:rPr>
          <w:rFonts w:ascii="Book Antiqua" w:eastAsia="Calibri" w:hAnsi="Book Antiqua" w:cs="Arial"/>
          <w:b/>
          <w:bCs/>
          <w:sz w:val="24"/>
          <w:szCs w:val="24"/>
        </w:rPr>
        <w:t>parcelle N°</w:t>
      </w:r>
      <w:r>
        <w:rPr>
          <w:rFonts w:ascii="Book Antiqua" w:eastAsia="Calibri" w:hAnsi="Book Antiqua" w:cs="Arial"/>
          <w:b/>
          <w:bCs/>
          <w:sz w:val="24"/>
          <w:szCs w:val="24"/>
        </w:rPr>
        <w:t> :</w:t>
      </w:r>
      <w:r w:rsidR="00D223AE">
        <w:rPr>
          <w:rFonts w:ascii="Book Antiqua" w:eastAsia="Calibri" w:hAnsi="Book Antiqua" w:cs="Arial"/>
          <w:b/>
          <w:bCs/>
          <w:sz w:val="24"/>
          <w:szCs w:val="24"/>
        </w:rPr>
        <w:t xml:space="preserve"> NajahQ au Quartier Najah</w:t>
      </w:r>
      <w:r w:rsidR="00D26DD6">
        <w:rPr>
          <w:rFonts w:ascii="Book Antiqua" w:eastAsia="Calibri" w:hAnsi="Book Antiqua" w:cs="Arial"/>
          <w:b/>
          <w:bCs/>
          <w:sz w:val="24"/>
          <w:szCs w:val="24"/>
        </w:rPr>
        <w:t xml:space="preserve">: "superficie : </w:t>
      </w:r>
      <w:r w:rsidR="00D223AE">
        <w:rPr>
          <w:rFonts w:ascii="Book Antiqua" w:eastAsia="Calibri" w:hAnsi="Book Antiqua" w:cs="Arial"/>
          <w:b/>
          <w:bCs/>
          <w:sz w:val="24"/>
          <w:szCs w:val="24"/>
        </w:rPr>
        <w:t>1120</w:t>
      </w:r>
      <w:r w:rsidR="00D26DD6">
        <w:rPr>
          <w:rFonts w:ascii="Book Antiqua" w:eastAsia="Calibri" w:hAnsi="Book Antiqua" w:cs="Arial"/>
          <w:b/>
          <w:bCs/>
          <w:sz w:val="24"/>
          <w:szCs w:val="24"/>
        </w:rPr>
        <w:t xml:space="preserve">m² niveau : rez de chaussez(commerce)+  </w:t>
      </w:r>
      <w:r w:rsidR="00D223AE">
        <w:rPr>
          <w:rFonts w:ascii="Book Antiqua" w:eastAsia="Calibri" w:hAnsi="Book Antiqua" w:cs="Arial"/>
          <w:b/>
          <w:bCs/>
          <w:sz w:val="24"/>
          <w:szCs w:val="24"/>
        </w:rPr>
        <w:t>3</w:t>
      </w:r>
      <w:r w:rsidR="00D26DD6">
        <w:rPr>
          <w:rFonts w:ascii="Book Antiqua" w:eastAsia="Calibri" w:hAnsi="Book Antiqua" w:cs="Arial"/>
          <w:b/>
          <w:bCs/>
          <w:sz w:val="24"/>
          <w:szCs w:val="24"/>
        </w:rPr>
        <w:t>etage "</w:t>
      </w:r>
    </w:p>
    <w:p w:rsidR="00D26DD6" w:rsidRDefault="00EC6C81" w:rsidP="00D223AE">
      <w:pPr>
        <w:spacing w:after="0" w:line="240" w:lineRule="auto"/>
        <w:jc w:val="both"/>
        <w:rPr>
          <w:rFonts w:ascii="Book Antiqua" w:eastAsia="Calibri" w:hAnsi="Book Antiqua" w:cs="Arial"/>
          <w:b/>
          <w:bCs/>
          <w:sz w:val="24"/>
          <w:szCs w:val="24"/>
        </w:rPr>
      </w:pPr>
      <w:r>
        <w:rPr>
          <w:rFonts w:ascii="Book Antiqua" w:eastAsia="Calibri" w:hAnsi="Book Antiqua" w:cs="Arial"/>
          <w:b/>
          <w:bCs/>
          <w:sz w:val="24"/>
          <w:szCs w:val="24"/>
        </w:rPr>
        <w:t xml:space="preserve">2) </w:t>
      </w:r>
      <w:r w:rsidR="00D26DD6">
        <w:rPr>
          <w:rFonts w:ascii="Book Antiqua" w:eastAsia="Calibri" w:hAnsi="Book Antiqua" w:cs="Arial"/>
          <w:b/>
          <w:bCs/>
          <w:sz w:val="24"/>
          <w:szCs w:val="24"/>
        </w:rPr>
        <w:t>parcelle N°</w:t>
      </w:r>
      <w:r>
        <w:rPr>
          <w:rFonts w:ascii="Book Antiqua" w:eastAsia="Calibri" w:hAnsi="Book Antiqua" w:cs="Arial"/>
          <w:b/>
          <w:bCs/>
          <w:sz w:val="24"/>
          <w:szCs w:val="24"/>
        </w:rPr>
        <w:t> :</w:t>
      </w:r>
      <w:r w:rsidR="00D26DD6">
        <w:rPr>
          <w:rFonts w:ascii="Book Antiqua" w:eastAsia="Calibri" w:hAnsi="Book Antiqua" w:cs="Arial"/>
          <w:b/>
          <w:bCs/>
          <w:sz w:val="24"/>
          <w:szCs w:val="24"/>
        </w:rPr>
        <w:t xml:space="preserve"> </w:t>
      </w:r>
      <w:r w:rsidR="00D223AE">
        <w:rPr>
          <w:rFonts w:ascii="Book Antiqua" w:eastAsia="Calibri" w:hAnsi="Book Antiqua" w:cs="Arial"/>
          <w:b/>
          <w:bCs/>
          <w:sz w:val="24"/>
          <w:szCs w:val="24"/>
        </w:rPr>
        <w:t>Kassimi9</w:t>
      </w:r>
      <w:r w:rsidR="00D26DD6">
        <w:rPr>
          <w:rFonts w:ascii="Book Antiqua" w:eastAsia="Calibri" w:hAnsi="Book Antiqua" w:cs="Arial"/>
          <w:b/>
          <w:bCs/>
          <w:sz w:val="24"/>
          <w:szCs w:val="24"/>
        </w:rPr>
        <w:t xml:space="preserve"> </w:t>
      </w:r>
      <w:r w:rsidR="00D223AE">
        <w:rPr>
          <w:rFonts w:ascii="Book Antiqua" w:eastAsia="Calibri" w:hAnsi="Book Antiqua" w:cs="Arial"/>
          <w:b/>
          <w:bCs/>
          <w:sz w:val="24"/>
          <w:szCs w:val="24"/>
        </w:rPr>
        <w:t>Quartier industriel</w:t>
      </w:r>
      <w:r w:rsidR="00D26DD6">
        <w:rPr>
          <w:rFonts w:ascii="Book Antiqua" w:eastAsia="Calibri" w:hAnsi="Book Antiqua" w:cs="Arial"/>
          <w:b/>
          <w:bCs/>
          <w:sz w:val="24"/>
          <w:szCs w:val="24"/>
        </w:rPr>
        <w:t xml:space="preserve"> : " superficie : </w:t>
      </w:r>
      <w:r w:rsidR="00D223AE">
        <w:rPr>
          <w:rFonts w:ascii="Book Antiqua" w:eastAsia="Calibri" w:hAnsi="Book Antiqua" w:cs="Arial"/>
          <w:b/>
          <w:bCs/>
          <w:sz w:val="24"/>
          <w:szCs w:val="24"/>
        </w:rPr>
        <w:t>4131</w:t>
      </w:r>
      <w:r w:rsidR="00D26DD6">
        <w:rPr>
          <w:rFonts w:ascii="Book Antiqua" w:eastAsia="Calibri" w:hAnsi="Book Antiqua" w:cs="Arial"/>
          <w:b/>
          <w:bCs/>
          <w:sz w:val="24"/>
          <w:szCs w:val="24"/>
        </w:rPr>
        <w:t xml:space="preserve">m² Niveau : de chaussez(commerce)+  </w:t>
      </w:r>
      <w:r w:rsidR="00D223AE">
        <w:rPr>
          <w:rFonts w:ascii="Book Antiqua" w:eastAsia="Calibri" w:hAnsi="Book Antiqua" w:cs="Arial"/>
          <w:b/>
          <w:bCs/>
          <w:sz w:val="24"/>
          <w:szCs w:val="24"/>
        </w:rPr>
        <w:t>7</w:t>
      </w:r>
      <w:r w:rsidR="00D26DD6">
        <w:rPr>
          <w:rFonts w:ascii="Book Antiqua" w:eastAsia="Calibri" w:hAnsi="Book Antiqua" w:cs="Arial"/>
          <w:b/>
          <w:bCs/>
          <w:sz w:val="24"/>
          <w:szCs w:val="24"/>
        </w:rPr>
        <w:t>etage+ sous sol "</w:t>
      </w:r>
    </w:p>
    <w:p w:rsidR="00D26DD6" w:rsidRDefault="00EC6C81" w:rsidP="00D223AE">
      <w:pPr>
        <w:spacing w:after="0" w:line="240" w:lineRule="auto"/>
        <w:jc w:val="both"/>
        <w:rPr>
          <w:rFonts w:ascii="Book Antiqua" w:eastAsia="Calibri" w:hAnsi="Book Antiqua" w:cs="Arial"/>
          <w:b/>
          <w:bCs/>
          <w:sz w:val="24"/>
          <w:szCs w:val="24"/>
        </w:rPr>
      </w:pPr>
      <w:r>
        <w:rPr>
          <w:rFonts w:ascii="Book Antiqua" w:eastAsia="Calibri" w:hAnsi="Book Antiqua" w:cs="Arial"/>
          <w:b/>
          <w:bCs/>
          <w:sz w:val="24"/>
          <w:szCs w:val="24"/>
        </w:rPr>
        <w:t xml:space="preserve">3) </w:t>
      </w:r>
      <w:r w:rsidR="00D26DD6">
        <w:rPr>
          <w:rFonts w:ascii="Book Antiqua" w:eastAsia="Calibri" w:hAnsi="Book Antiqua" w:cs="Arial"/>
          <w:b/>
          <w:bCs/>
          <w:sz w:val="24"/>
          <w:szCs w:val="24"/>
        </w:rPr>
        <w:t>parcelle N°</w:t>
      </w:r>
      <w:r>
        <w:rPr>
          <w:rFonts w:ascii="Book Antiqua" w:eastAsia="Calibri" w:hAnsi="Book Antiqua" w:cs="Arial"/>
          <w:b/>
          <w:bCs/>
          <w:sz w:val="24"/>
          <w:szCs w:val="24"/>
        </w:rPr>
        <w:t> :</w:t>
      </w:r>
      <w:r w:rsidR="00D26DD6">
        <w:rPr>
          <w:rFonts w:ascii="Book Antiqua" w:eastAsia="Calibri" w:hAnsi="Book Antiqua" w:cs="Arial"/>
          <w:b/>
          <w:bCs/>
          <w:sz w:val="24"/>
          <w:szCs w:val="24"/>
        </w:rPr>
        <w:t xml:space="preserve"> </w:t>
      </w:r>
      <w:r w:rsidR="00D223AE">
        <w:rPr>
          <w:rFonts w:ascii="Book Antiqua" w:eastAsia="Calibri" w:hAnsi="Book Antiqua" w:cs="Arial"/>
          <w:b/>
          <w:bCs/>
          <w:sz w:val="24"/>
          <w:szCs w:val="24"/>
        </w:rPr>
        <w:t>I20 Quartier</w:t>
      </w:r>
      <w:r w:rsidR="00D26DD6">
        <w:rPr>
          <w:rFonts w:ascii="Book Antiqua" w:eastAsia="Calibri" w:hAnsi="Book Antiqua" w:cs="Arial"/>
          <w:b/>
          <w:bCs/>
          <w:sz w:val="24"/>
          <w:szCs w:val="24"/>
        </w:rPr>
        <w:t xml:space="preserve"> </w:t>
      </w:r>
      <w:r w:rsidR="00D223AE">
        <w:rPr>
          <w:rFonts w:ascii="Book Antiqua" w:eastAsia="Calibri" w:hAnsi="Book Antiqua" w:cs="Arial"/>
          <w:b/>
          <w:bCs/>
          <w:sz w:val="24"/>
          <w:szCs w:val="24"/>
        </w:rPr>
        <w:t>Sonaba</w:t>
      </w:r>
      <w:r w:rsidR="00D26DD6">
        <w:rPr>
          <w:rFonts w:ascii="Book Antiqua" w:eastAsia="Calibri" w:hAnsi="Book Antiqua" w:cs="Arial"/>
          <w:b/>
          <w:bCs/>
          <w:sz w:val="24"/>
          <w:szCs w:val="24"/>
        </w:rPr>
        <w:t xml:space="preserve"> : "superficie : </w:t>
      </w:r>
      <w:r w:rsidR="00D223AE">
        <w:rPr>
          <w:rFonts w:ascii="Book Antiqua" w:eastAsia="Calibri" w:hAnsi="Book Antiqua" w:cs="Arial"/>
          <w:b/>
          <w:bCs/>
          <w:sz w:val="24"/>
          <w:szCs w:val="24"/>
        </w:rPr>
        <w:t>619</w:t>
      </w:r>
      <w:r w:rsidR="00D26DD6">
        <w:rPr>
          <w:rFonts w:ascii="Book Antiqua" w:eastAsia="Calibri" w:hAnsi="Book Antiqua" w:cs="Arial"/>
          <w:b/>
          <w:bCs/>
          <w:sz w:val="24"/>
          <w:szCs w:val="24"/>
        </w:rPr>
        <w:t xml:space="preserve">m² niveau : rez de chaussez(commerce)+  </w:t>
      </w:r>
      <w:r w:rsidR="00D223AE">
        <w:rPr>
          <w:rFonts w:ascii="Book Antiqua" w:eastAsia="Calibri" w:hAnsi="Book Antiqua" w:cs="Arial"/>
          <w:b/>
          <w:bCs/>
          <w:sz w:val="24"/>
          <w:szCs w:val="24"/>
        </w:rPr>
        <w:t>4</w:t>
      </w:r>
      <w:r w:rsidR="00D26DD6">
        <w:rPr>
          <w:rFonts w:ascii="Book Antiqua" w:eastAsia="Calibri" w:hAnsi="Book Antiqua" w:cs="Arial"/>
          <w:b/>
          <w:bCs/>
          <w:sz w:val="24"/>
          <w:szCs w:val="24"/>
        </w:rPr>
        <w:t>etage+ sous sol "</w:t>
      </w:r>
    </w:p>
    <w:p w:rsidR="00D223AE" w:rsidRDefault="002526E1" w:rsidP="00D223AE">
      <w:pPr>
        <w:spacing w:after="0" w:line="240" w:lineRule="auto"/>
        <w:jc w:val="both"/>
        <w:rPr>
          <w:rFonts w:ascii="Book Antiqua" w:eastAsia="Calibri" w:hAnsi="Book Antiqua" w:cs="Arial"/>
          <w:b/>
          <w:bCs/>
          <w:sz w:val="24"/>
          <w:szCs w:val="24"/>
        </w:rPr>
      </w:pPr>
      <w:r>
        <w:rPr>
          <w:rFonts w:ascii="Book Antiqua" w:eastAsia="Calibri" w:hAnsi="Book Antiqua" w:cs="Arial"/>
          <w:b/>
          <w:bCs/>
          <w:sz w:val="24"/>
          <w:szCs w:val="24"/>
        </w:rPr>
        <w:t>4</w:t>
      </w:r>
      <w:r w:rsidR="00EC6C81">
        <w:rPr>
          <w:rFonts w:ascii="Book Antiqua" w:eastAsia="Calibri" w:hAnsi="Book Antiqua" w:cs="Arial"/>
          <w:b/>
          <w:bCs/>
          <w:sz w:val="24"/>
          <w:szCs w:val="24"/>
        </w:rPr>
        <w:t xml:space="preserve">) </w:t>
      </w:r>
      <w:r w:rsidR="00D223AE">
        <w:rPr>
          <w:rFonts w:ascii="Book Antiqua" w:eastAsia="Calibri" w:hAnsi="Book Antiqua" w:cs="Arial"/>
          <w:b/>
          <w:bCs/>
          <w:sz w:val="24"/>
          <w:szCs w:val="24"/>
        </w:rPr>
        <w:t>parcelle N°</w:t>
      </w:r>
      <w:r w:rsidR="00EC6C81">
        <w:rPr>
          <w:rFonts w:ascii="Book Antiqua" w:eastAsia="Calibri" w:hAnsi="Book Antiqua" w:cs="Arial"/>
          <w:b/>
          <w:bCs/>
          <w:sz w:val="24"/>
          <w:szCs w:val="24"/>
        </w:rPr>
        <w:t> :</w:t>
      </w:r>
      <w:r w:rsidR="00D223AE">
        <w:rPr>
          <w:rFonts w:ascii="Book Antiqua" w:eastAsia="Calibri" w:hAnsi="Book Antiqua" w:cs="Arial"/>
          <w:b/>
          <w:bCs/>
          <w:sz w:val="24"/>
          <w:szCs w:val="24"/>
        </w:rPr>
        <w:t xml:space="preserve"> I12 Quartier Sonaba : "superficie : 697m² niveau : rez de chaussez(commerce)+  4etage+ sous sol "</w:t>
      </w:r>
    </w:p>
    <w:p w:rsidR="008C2D09" w:rsidRDefault="002526E1" w:rsidP="00EC6C81">
      <w:pPr>
        <w:spacing w:after="0" w:line="240" w:lineRule="auto"/>
        <w:jc w:val="both"/>
        <w:rPr>
          <w:rFonts w:ascii="Book Antiqua" w:eastAsia="Calibri" w:hAnsi="Book Antiqua" w:cs="Arial"/>
          <w:b/>
          <w:bCs/>
          <w:sz w:val="24"/>
          <w:szCs w:val="24"/>
        </w:rPr>
      </w:pPr>
      <w:r>
        <w:rPr>
          <w:rFonts w:ascii="Book Antiqua" w:eastAsia="Calibri" w:hAnsi="Book Antiqua" w:cs="Arial"/>
          <w:b/>
          <w:bCs/>
          <w:sz w:val="24"/>
          <w:szCs w:val="24"/>
        </w:rPr>
        <w:t>5</w:t>
      </w:r>
      <w:r w:rsidR="00EC6C81">
        <w:rPr>
          <w:rFonts w:ascii="Book Antiqua" w:eastAsia="Calibri" w:hAnsi="Book Antiqua" w:cs="Arial"/>
          <w:b/>
          <w:bCs/>
          <w:sz w:val="24"/>
          <w:szCs w:val="24"/>
        </w:rPr>
        <w:t xml:space="preserve">) </w:t>
      </w:r>
      <w:r w:rsidR="008C2D09">
        <w:rPr>
          <w:rFonts w:ascii="Book Antiqua" w:eastAsia="Calibri" w:hAnsi="Book Antiqua" w:cs="Arial"/>
          <w:b/>
          <w:bCs/>
          <w:sz w:val="24"/>
          <w:szCs w:val="24"/>
        </w:rPr>
        <w:t>parcelle N°</w:t>
      </w:r>
      <w:r w:rsidR="00EC6C81">
        <w:rPr>
          <w:rFonts w:ascii="Book Antiqua" w:eastAsia="Calibri" w:hAnsi="Book Antiqua" w:cs="Arial"/>
          <w:b/>
          <w:bCs/>
          <w:sz w:val="24"/>
          <w:szCs w:val="24"/>
        </w:rPr>
        <w:t> :</w:t>
      </w:r>
      <w:r w:rsidR="008C2D09">
        <w:rPr>
          <w:rFonts w:ascii="Book Antiqua" w:eastAsia="Calibri" w:hAnsi="Book Antiqua" w:cs="Arial"/>
          <w:b/>
          <w:bCs/>
          <w:sz w:val="24"/>
          <w:szCs w:val="24"/>
        </w:rPr>
        <w:t xml:space="preserve"> </w:t>
      </w:r>
      <w:r w:rsidR="00EC6C81">
        <w:rPr>
          <w:rFonts w:ascii="Book Antiqua" w:eastAsia="Calibri" w:hAnsi="Book Antiqua" w:cs="Arial"/>
          <w:b/>
          <w:bCs/>
          <w:sz w:val="24"/>
          <w:szCs w:val="24"/>
        </w:rPr>
        <w:t xml:space="preserve">Dakhla </w:t>
      </w:r>
      <w:r w:rsidR="008C2D09">
        <w:rPr>
          <w:rFonts w:ascii="Book Antiqua" w:eastAsia="Calibri" w:hAnsi="Book Antiqua" w:cs="Arial"/>
          <w:b/>
          <w:bCs/>
          <w:sz w:val="24"/>
          <w:szCs w:val="24"/>
        </w:rPr>
        <w:t>HC308 Quartier Dakhla : "superficie : 2419m² niveau : rez de chaussez(commerce)+  4etage+ sous sol "</w:t>
      </w:r>
    </w:p>
    <w:p w:rsidR="00D26DD6" w:rsidRDefault="00D26DD6" w:rsidP="00D26DD6">
      <w:pPr>
        <w:spacing w:after="0" w:line="240" w:lineRule="auto"/>
        <w:jc w:val="both"/>
        <w:rPr>
          <w:rFonts w:ascii="Book Antiqua" w:eastAsia="Calibri" w:hAnsi="Book Antiqua" w:cs="Arial"/>
          <w:b/>
          <w:bCs/>
          <w:sz w:val="24"/>
          <w:szCs w:val="24"/>
        </w:rPr>
      </w:pPr>
    </w:p>
    <w:p w:rsidR="00D26DD6" w:rsidRDefault="00D26DD6" w:rsidP="00D26DD6">
      <w:pPr>
        <w:spacing w:after="0" w:line="240" w:lineRule="auto"/>
        <w:jc w:val="both"/>
        <w:rPr>
          <w:rFonts w:ascii="Book Antiqua" w:hAnsi="Book Antiqua"/>
          <w:b/>
          <w:bCs/>
          <w:sz w:val="24"/>
          <w:szCs w:val="24"/>
        </w:rPr>
      </w:pPr>
      <w:r>
        <w:rPr>
          <w:rFonts w:ascii="Book Antiqua" w:hAnsi="Book Antiqua"/>
          <w:b/>
          <w:bCs/>
          <w:sz w:val="24"/>
          <w:szCs w:val="24"/>
        </w:rPr>
        <w:t xml:space="preserve">  </w:t>
      </w:r>
    </w:p>
    <w:p w:rsidR="00D26DD6" w:rsidRPr="009F36C8" w:rsidRDefault="00D26DD6" w:rsidP="00D26DD6">
      <w:pPr>
        <w:spacing w:after="0" w:line="240" w:lineRule="auto"/>
        <w:jc w:val="both"/>
        <w:rPr>
          <w:rFonts w:ascii="Book Antiqua" w:hAnsi="Book Antiqua"/>
        </w:rPr>
      </w:pPr>
      <w:r>
        <w:rPr>
          <w:rFonts w:ascii="Book Antiqua" w:hAnsi="Book Antiqua"/>
          <w:b/>
          <w:bCs/>
          <w:sz w:val="24"/>
          <w:szCs w:val="24"/>
        </w:rPr>
        <w:t xml:space="preserve">  </w:t>
      </w:r>
      <w:r w:rsidRPr="003A258D">
        <w:rPr>
          <w:rFonts w:ascii="Book Antiqua" w:hAnsi="Book Antiqua"/>
        </w:rPr>
        <w:t xml:space="preserve">Le dossier d’appel d’offres restreint peut être </w:t>
      </w:r>
      <w:r>
        <w:rPr>
          <w:rFonts w:ascii="Book Antiqua" w:hAnsi="Book Antiqua"/>
        </w:rPr>
        <w:t>demandé via l’ é-mail suivant :</w:t>
      </w:r>
      <w:r w:rsidRPr="009F36C8">
        <w:rPr>
          <w:b/>
          <w:bCs/>
          <w:sz w:val="18"/>
          <w:szCs w:val="18"/>
          <w:lang w:val="en-US" w:bidi="ar-MA"/>
        </w:rPr>
        <w:t xml:space="preserve"> </w:t>
      </w:r>
      <w:r w:rsidRPr="009F36C8">
        <w:rPr>
          <w:rFonts w:ascii="Book Antiqua" w:hAnsi="Book Antiqua"/>
        </w:rPr>
        <w:t xml:space="preserve">Amicale.Imrane.elkhair@gmail.com </w:t>
      </w:r>
      <w:r w:rsidRPr="009A3F66">
        <w:rPr>
          <w:rStyle w:val="Lienhypertexte"/>
          <w:b/>
          <w:bCs/>
        </w:rPr>
        <w:t xml:space="preserve">ou en appelant le </w:t>
      </w:r>
      <w:r>
        <w:rPr>
          <w:rStyle w:val="Lienhypertexte"/>
          <w:b/>
          <w:bCs/>
        </w:rPr>
        <w:t>tel :0528842415</w:t>
      </w:r>
      <w:r w:rsidRPr="003A258D">
        <w:rPr>
          <w:rFonts w:ascii="Book Antiqua" w:hAnsi="Book Antiqua"/>
        </w:rPr>
        <w:t xml:space="preserve">, il peut également  être </w:t>
      </w:r>
      <w:r>
        <w:rPr>
          <w:rFonts w:ascii="Book Antiqua" w:hAnsi="Book Antiqua"/>
        </w:rPr>
        <w:t>retiré auprès de l’amicale dont le siège est :</w:t>
      </w:r>
      <w:r w:rsidRPr="009F36C8">
        <w:rPr>
          <w:b/>
          <w:bCs/>
          <w:sz w:val="18"/>
          <w:szCs w:val="18"/>
          <w:lang w:val="en-US" w:bidi="ar-MA"/>
        </w:rPr>
        <w:t xml:space="preserve"> </w:t>
      </w:r>
      <w:r w:rsidRPr="009F36C8">
        <w:rPr>
          <w:rFonts w:ascii="Book Antiqua" w:hAnsi="Book Antiqua"/>
        </w:rPr>
        <w:t>boulevard hassan2 Imm Flourida 21, 3eme étage n°17, Agadir</w:t>
      </w:r>
      <w:r>
        <w:rPr>
          <w:rFonts w:ascii="Book Antiqua" w:hAnsi="Book Antiqua"/>
        </w:rPr>
        <w:t>.</w:t>
      </w:r>
    </w:p>
    <w:p w:rsidR="00D26DD6" w:rsidRPr="005F734C" w:rsidRDefault="00D26DD6" w:rsidP="00D26DD6">
      <w:pPr>
        <w:spacing w:after="0" w:line="240" w:lineRule="auto"/>
        <w:jc w:val="both"/>
        <w:rPr>
          <w:rFonts w:ascii="Book Antiqua" w:hAnsi="Book Antiqua"/>
        </w:rPr>
      </w:pPr>
      <w:r>
        <w:rPr>
          <w:rFonts w:ascii="Book Antiqua" w:hAnsi="Book Antiqua"/>
        </w:rPr>
        <w:t xml:space="preserve">          </w:t>
      </w:r>
      <w:r w:rsidRPr="003A258D">
        <w:rPr>
          <w:rFonts w:ascii="Book Antiqua" w:hAnsi="Book Antiqua"/>
        </w:rPr>
        <w:t xml:space="preserve">Le cautionnement provisoire </w:t>
      </w:r>
      <w:r>
        <w:rPr>
          <w:rFonts w:ascii="Book Antiqua" w:hAnsi="Book Antiqua"/>
        </w:rPr>
        <w:t>n’est pas exigé.</w:t>
      </w:r>
    </w:p>
    <w:p w:rsidR="00D26DD6" w:rsidRPr="003A258D" w:rsidRDefault="00D26DD6" w:rsidP="00D26DD6">
      <w:pPr>
        <w:pStyle w:val="Paragraphedeliste"/>
        <w:spacing w:line="240" w:lineRule="auto"/>
        <w:ind w:left="0"/>
        <w:jc w:val="both"/>
        <w:rPr>
          <w:rFonts w:ascii="Book Antiqua" w:hAnsi="Book Antiqua"/>
        </w:rPr>
      </w:pPr>
      <w:r>
        <w:rPr>
          <w:rFonts w:ascii="Book Antiqua" w:hAnsi="Book Antiqua"/>
        </w:rPr>
        <w:t xml:space="preserve">          </w:t>
      </w:r>
      <w:r w:rsidRPr="003A258D">
        <w:rPr>
          <w:rFonts w:ascii="Book Antiqua" w:hAnsi="Book Antiqua"/>
        </w:rPr>
        <w:t>Le contenu ainsi que la présentation des dossiers des concurrents doivent  être conformes aux dispositions des articles 26 et 28 du décret n°2-06-388 du 16 moharrem 1428 (5 février 2007) fixant les conditions et les formes de passation des marchés de l’Etat ainsi que certaines règles relatives à leur gestion et à leur contrôle.</w:t>
      </w:r>
    </w:p>
    <w:p w:rsidR="00D26DD6" w:rsidRPr="003A258D" w:rsidRDefault="00D26DD6" w:rsidP="00D26DD6">
      <w:pPr>
        <w:pStyle w:val="Paragraphedeliste"/>
        <w:spacing w:after="0" w:line="240" w:lineRule="auto"/>
        <w:ind w:left="0"/>
        <w:jc w:val="both"/>
        <w:rPr>
          <w:rFonts w:ascii="Book Antiqua" w:hAnsi="Book Antiqua"/>
        </w:rPr>
      </w:pPr>
      <w:r>
        <w:rPr>
          <w:rFonts w:ascii="Book Antiqua" w:hAnsi="Book Antiqua"/>
        </w:rPr>
        <w:t xml:space="preserve">    </w:t>
      </w:r>
      <w:r w:rsidRPr="003A258D">
        <w:rPr>
          <w:rFonts w:ascii="Book Antiqua" w:hAnsi="Book Antiqua"/>
        </w:rPr>
        <w:t>Vous pouvez soit :</w:t>
      </w:r>
    </w:p>
    <w:p w:rsidR="00D26DD6" w:rsidRDefault="00D26DD6" w:rsidP="00D26DD6">
      <w:pPr>
        <w:tabs>
          <w:tab w:val="left" w:pos="142"/>
        </w:tabs>
        <w:spacing w:after="0" w:line="240" w:lineRule="auto"/>
        <w:ind w:left="567" w:hanging="142"/>
        <w:jc w:val="both"/>
        <w:rPr>
          <w:rFonts w:ascii="Book Antiqua" w:hAnsi="Book Antiqua"/>
        </w:rPr>
      </w:pPr>
      <w:r>
        <w:rPr>
          <w:rFonts w:ascii="Book Antiqua" w:hAnsi="Book Antiqua"/>
        </w:rPr>
        <w:t>-</w:t>
      </w:r>
      <w:r w:rsidRPr="003A258D">
        <w:rPr>
          <w:rFonts w:ascii="Book Antiqua" w:hAnsi="Book Antiqua"/>
        </w:rPr>
        <w:t>Déposer contre récépissé votre pli dans le</w:t>
      </w:r>
      <w:r>
        <w:rPr>
          <w:rFonts w:ascii="Book Antiqua" w:hAnsi="Book Antiqua"/>
        </w:rPr>
        <w:t>s</w:t>
      </w:r>
      <w:r w:rsidRPr="003A258D">
        <w:rPr>
          <w:rFonts w:ascii="Book Antiqua" w:hAnsi="Book Antiqua"/>
        </w:rPr>
        <w:t xml:space="preserve"> bureau</w:t>
      </w:r>
      <w:r>
        <w:rPr>
          <w:rFonts w:ascii="Book Antiqua" w:hAnsi="Book Antiqua"/>
        </w:rPr>
        <w:t>x de l’amicale  ;</w:t>
      </w:r>
    </w:p>
    <w:p w:rsidR="00D26DD6" w:rsidRPr="00024C35" w:rsidRDefault="00D26DD6" w:rsidP="00D26DD6">
      <w:pPr>
        <w:tabs>
          <w:tab w:val="left" w:pos="142"/>
        </w:tabs>
        <w:spacing w:after="0" w:line="240" w:lineRule="auto"/>
        <w:ind w:left="567" w:hanging="142"/>
        <w:jc w:val="both"/>
        <w:rPr>
          <w:rFonts w:ascii="Book Antiqua" w:hAnsi="Book Antiqua"/>
        </w:rPr>
      </w:pPr>
      <w:r>
        <w:rPr>
          <w:rFonts w:ascii="Book Antiqua" w:hAnsi="Book Antiqua"/>
        </w:rPr>
        <w:t>- Envoyer par email à l’adresse électronique sus-indiqué.</w:t>
      </w:r>
    </w:p>
    <w:p w:rsidR="00D26DD6" w:rsidRPr="00657F25" w:rsidRDefault="00D26DD6" w:rsidP="00D26DD6">
      <w:pPr>
        <w:pStyle w:val="Paragraphedeliste"/>
        <w:spacing w:after="0" w:line="240" w:lineRule="auto"/>
        <w:jc w:val="both"/>
        <w:rPr>
          <w:rFonts w:ascii="Book Antiqua" w:eastAsia="Calibri" w:hAnsi="Book Antiqua" w:cs="Arial"/>
        </w:rPr>
      </w:pPr>
      <w:r>
        <w:rPr>
          <w:rFonts w:ascii="Book Antiqua" w:hAnsi="Book Antiqua"/>
          <w:b/>
          <w:bCs/>
          <w:u w:val="single"/>
        </w:rPr>
        <w:t xml:space="preserve">1- </w:t>
      </w:r>
      <w:r w:rsidRPr="00657F25">
        <w:rPr>
          <w:rFonts w:ascii="Book Antiqua" w:eastAsia="Calibri" w:hAnsi="Book Antiqua" w:cs="Arial"/>
          <w:b/>
          <w:bCs/>
          <w:u w:val="single"/>
        </w:rPr>
        <w:t>Dossier  Administratif  Comportant</w:t>
      </w:r>
      <w:r w:rsidRPr="00657F25">
        <w:rPr>
          <w:rFonts w:ascii="Book Antiqua" w:eastAsia="Calibri" w:hAnsi="Book Antiqua" w:cs="Arial"/>
        </w:rPr>
        <w:t> :</w:t>
      </w:r>
    </w:p>
    <w:p w:rsidR="00D26DD6" w:rsidRPr="00657F25" w:rsidRDefault="00D26DD6" w:rsidP="00D26DD6">
      <w:pPr>
        <w:pStyle w:val="Paragraphedeliste"/>
        <w:spacing w:after="0" w:line="240" w:lineRule="auto"/>
        <w:jc w:val="both"/>
        <w:rPr>
          <w:rFonts w:ascii="Book Antiqua" w:eastAsia="Calibri" w:hAnsi="Book Antiqua" w:cs="Arial"/>
        </w:rPr>
      </w:pPr>
      <w:r w:rsidRPr="00657F25">
        <w:rPr>
          <w:rFonts w:ascii="Book Antiqua" w:eastAsia="Calibri" w:hAnsi="Book Antiqua" w:cs="Arial"/>
          <w:b/>
          <w:bCs/>
        </w:rPr>
        <w:t>a)</w:t>
      </w:r>
      <w:r w:rsidRPr="00657F25">
        <w:rPr>
          <w:rFonts w:ascii="Book Antiqua" w:eastAsia="Calibri" w:hAnsi="Book Antiqua" w:cs="Arial"/>
        </w:rPr>
        <w:t xml:space="preserve"> La déclaration sur l'honneur ;</w:t>
      </w:r>
    </w:p>
    <w:p w:rsidR="00D26DD6" w:rsidRPr="00657F25" w:rsidRDefault="00D26DD6" w:rsidP="00D26DD6">
      <w:pPr>
        <w:pStyle w:val="Paragraphedeliste"/>
        <w:spacing w:after="0" w:line="240" w:lineRule="auto"/>
        <w:jc w:val="both"/>
        <w:rPr>
          <w:rFonts w:ascii="Book Antiqua" w:eastAsia="Calibri" w:hAnsi="Book Antiqua" w:cs="Arial"/>
        </w:rPr>
      </w:pPr>
      <w:r w:rsidRPr="00657F25">
        <w:rPr>
          <w:rFonts w:ascii="Book Antiqua" w:eastAsia="Calibri" w:hAnsi="Book Antiqua" w:cs="Arial"/>
          <w:b/>
          <w:bCs/>
        </w:rPr>
        <w:t>b)</w:t>
      </w:r>
      <w:r w:rsidRPr="00657F25">
        <w:rPr>
          <w:rFonts w:ascii="Book Antiqua" w:eastAsia="Calibri" w:hAnsi="Book Antiqua" w:cs="Arial"/>
        </w:rPr>
        <w:t xml:space="preserve"> La ou les pièces justifiant les pouvoirs confères à la personne agissant au nom du concurrent;</w:t>
      </w:r>
    </w:p>
    <w:p w:rsidR="002526E1" w:rsidRDefault="002526E1" w:rsidP="00D26DD6">
      <w:pPr>
        <w:pStyle w:val="Paragraphedeliste"/>
        <w:spacing w:after="0" w:line="240" w:lineRule="auto"/>
        <w:jc w:val="both"/>
        <w:rPr>
          <w:rFonts w:ascii="Book Antiqua" w:eastAsia="Calibri" w:hAnsi="Book Antiqua" w:cs="Arial"/>
          <w:b/>
          <w:bCs/>
        </w:rPr>
      </w:pPr>
    </w:p>
    <w:p w:rsidR="002526E1" w:rsidRDefault="002526E1" w:rsidP="00D26DD6">
      <w:pPr>
        <w:pStyle w:val="Paragraphedeliste"/>
        <w:spacing w:after="0" w:line="240" w:lineRule="auto"/>
        <w:jc w:val="both"/>
        <w:rPr>
          <w:rFonts w:ascii="Book Antiqua" w:eastAsia="Calibri" w:hAnsi="Book Antiqua" w:cs="Arial"/>
          <w:b/>
          <w:bCs/>
        </w:rPr>
      </w:pPr>
    </w:p>
    <w:p w:rsidR="002526E1" w:rsidRDefault="002526E1" w:rsidP="00D26DD6">
      <w:pPr>
        <w:pStyle w:val="Paragraphedeliste"/>
        <w:spacing w:after="0" w:line="240" w:lineRule="auto"/>
        <w:jc w:val="both"/>
        <w:rPr>
          <w:rFonts w:ascii="Book Antiqua" w:eastAsia="Calibri" w:hAnsi="Book Antiqua" w:cs="Arial"/>
          <w:b/>
          <w:bCs/>
        </w:rPr>
      </w:pPr>
    </w:p>
    <w:p w:rsidR="00D26DD6" w:rsidRPr="00657F25" w:rsidRDefault="00D26DD6" w:rsidP="00D26DD6">
      <w:pPr>
        <w:pStyle w:val="Paragraphedeliste"/>
        <w:spacing w:after="0" w:line="240" w:lineRule="auto"/>
        <w:jc w:val="both"/>
        <w:rPr>
          <w:rFonts w:ascii="Book Antiqua" w:eastAsia="Calibri" w:hAnsi="Book Antiqua" w:cs="Arial"/>
        </w:rPr>
      </w:pPr>
      <w:r w:rsidRPr="00657F25">
        <w:rPr>
          <w:rFonts w:ascii="Book Antiqua" w:eastAsia="Calibri" w:hAnsi="Book Antiqua" w:cs="Arial"/>
          <w:b/>
          <w:bCs/>
        </w:rPr>
        <w:t>c)</w:t>
      </w:r>
      <w:r w:rsidRPr="00657F25">
        <w:rPr>
          <w:rFonts w:ascii="Book Antiqua" w:eastAsia="Calibri" w:hAnsi="Book Antiqua" w:cs="Arial"/>
        </w:rPr>
        <w:t xml:space="preserve"> L'attestation du percepteur du lieu d'imposition délivrée depuis moins d'un an</w:t>
      </w:r>
    </w:p>
    <w:p w:rsidR="00D26DD6" w:rsidRPr="00657F25" w:rsidRDefault="00D26DD6" w:rsidP="00D26DD6">
      <w:pPr>
        <w:pStyle w:val="Paragraphedeliste"/>
        <w:spacing w:after="0" w:line="240" w:lineRule="auto"/>
        <w:jc w:val="both"/>
        <w:rPr>
          <w:rFonts w:ascii="Book Antiqua" w:eastAsia="Calibri" w:hAnsi="Book Antiqua" w:cs="Arial"/>
        </w:rPr>
      </w:pPr>
      <w:r w:rsidRPr="00657F25">
        <w:rPr>
          <w:rFonts w:ascii="Book Antiqua" w:eastAsia="Calibri" w:hAnsi="Book Antiqua" w:cs="Arial"/>
          <w:b/>
          <w:bCs/>
        </w:rPr>
        <w:t>d)</w:t>
      </w:r>
      <w:r w:rsidRPr="00657F25">
        <w:rPr>
          <w:rFonts w:ascii="Book Antiqua" w:eastAsia="Calibri" w:hAnsi="Book Antiqua" w:cs="Arial"/>
        </w:rPr>
        <w:t xml:space="preserve"> L'attestation délivrée depuis moins d'un an par </w:t>
      </w:r>
      <w:smartTag w:uri="urn:schemas-microsoft-com:office:smarttags" w:element="PersonName">
        <w:smartTagPr>
          <w:attr w:name="ProductID" w:val="la C.N"/>
        </w:smartTagPr>
        <w:r w:rsidRPr="00657F25">
          <w:rPr>
            <w:rFonts w:ascii="Book Antiqua" w:eastAsia="Calibri" w:hAnsi="Book Antiqua" w:cs="Arial"/>
          </w:rPr>
          <w:t>la C.N</w:t>
        </w:r>
      </w:smartTag>
      <w:r w:rsidRPr="00657F25">
        <w:rPr>
          <w:rFonts w:ascii="Book Antiqua" w:eastAsia="Calibri" w:hAnsi="Book Antiqua" w:cs="Arial"/>
        </w:rPr>
        <w:t>.S.S;</w:t>
      </w:r>
    </w:p>
    <w:p w:rsidR="00D26DD6" w:rsidRPr="00657F25" w:rsidRDefault="00D26DD6" w:rsidP="00D26DD6">
      <w:pPr>
        <w:pStyle w:val="Paragraphedeliste"/>
        <w:spacing w:after="0" w:line="240" w:lineRule="auto"/>
        <w:jc w:val="both"/>
        <w:rPr>
          <w:rFonts w:ascii="Book Antiqua" w:eastAsia="Calibri" w:hAnsi="Book Antiqua" w:cs="Arial"/>
        </w:rPr>
      </w:pPr>
      <w:r w:rsidRPr="00657F25">
        <w:rPr>
          <w:rFonts w:ascii="Book Antiqua" w:eastAsia="Calibri" w:hAnsi="Book Antiqua" w:cs="Arial"/>
          <w:b/>
          <w:bCs/>
        </w:rPr>
        <w:t>f</w:t>
      </w:r>
      <w:r w:rsidRPr="00657F25">
        <w:rPr>
          <w:rFonts w:ascii="Book Antiqua" w:eastAsia="Calibri" w:hAnsi="Book Antiqua" w:cs="Arial"/>
          <w:b/>
          <w:bCs/>
          <w:lang w:bidi="ar-MA"/>
        </w:rPr>
        <w:t>)</w:t>
      </w:r>
      <w:r w:rsidRPr="00657F25">
        <w:rPr>
          <w:rFonts w:ascii="Book Antiqua" w:eastAsia="Calibri" w:hAnsi="Book Antiqua" w:cs="Arial"/>
          <w:lang w:bidi="ar-MA"/>
        </w:rPr>
        <w:t xml:space="preserve"> </w:t>
      </w:r>
      <w:r w:rsidRPr="00657F25">
        <w:rPr>
          <w:rFonts w:ascii="Book Antiqua" w:eastAsia="Calibri" w:hAnsi="Book Antiqua" w:cs="Arial"/>
        </w:rPr>
        <w:t>Le certificat d'immatriculation au registre de commerce</w:t>
      </w:r>
    </w:p>
    <w:p w:rsidR="00D26DD6" w:rsidRPr="00657F25" w:rsidRDefault="00D26DD6" w:rsidP="00D26DD6">
      <w:pPr>
        <w:pStyle w:val="Paragraphedeliste"/>
        <w:spacing w:after="0" w:line="240" w:lineRule="auto"/>
        <w:jc w:val="both"/>
        <w:rPr>
          <w:rFonts w:ascii="Book Antiqua" w:eastAsia="Calibri" w:hAnsi="Book Antiqua" w:cs="Arial"/>
        </w:rPr>
      </w:pPr>
      <w:r>
        <w:rPr>
          <w:rFonts w:ascii="Book Antiqua" w:hAnsi="Book Antiqua"/>
          <w:b/>
          <w:bCs/>
          <w:u w:val="single"/>
        </w:rPr>
        <w:t xml:space="preserve">2- </w:t>
      </w:r>
      <w:r w:rsidRPr="00657F25">
        <w:rPr>
          <w:rFonts w:ascii="Book Antiqua" w:eastAsia="Calibri" w:hAnsi="Book Antiqua" w:cs="Arial"/>
          <w:b/>
          <w:bCs/>
          <w:u w:val="single"/>
        </w:rPr>
        <w:t>Dossier  Technique  Comportant</w:t>
      </w:r>
      <w:r w:rsidRPr="00657F25">
        <w:rPr>
          <w:rFonts w:ascii="Book Antiqua" w:eastAsia="Calibri" w:hAnsi="Book Antiqua" w:cs="Arial"/>
        </w:rPr>
        <w:t> :</w:t>
      </w:r>
    </w:p>
    <w:p w:rsidR="00D26DD6" w:rsidRDefault="00D26DD6" w:rsidP="00D26DD6">
      <w:pPr>
        <w:pStyle w:val="Paragraphedeliste"/>
        <w:spacing w:after="0" w:line="240" w:lineRule="auto"/>
        <w:jc w:val="both"/>
        <w:rPr>
          <w:rFonts w:ascii="Book Antiqua" w:eastAsia="Calibri" w:hAnsi="Book Antiqua" w:cs="Arial"/>
          <w:b/>
          <w:bCs/>
        </w:rPr>
      </w:pPr>
    </w:p>
    <w:p w:rsidR="00D26DD6" w:rsidRDefault="00D26DD6" w:rsidP="00D26DD6">
      <w:pPr>
        <w:pStyle w:val="Paragraphedeliste"/>
        <w:spacing w:after="0" w:line="240" w:lineRule="auto"/>
        <w:jc w:val="both"/>
        <w:rPr>
          <w:rFonts w:ascii="Book Antiqua" w:eastAsia="Calibri" w:hAnsi="Book Antiqua" w:cs="Arial"/>
          <w:b/>
          <w:bCs/>
        </w:rPr>
      </w:pPr>
    </w:p>
    <w:p w:rsidR="00D26DD6" w:rsidRDefault="00D26DD6" w:rsidP="00D26DD6">
      <w:pPr>
        <w:pStyle w:val="Paragraphedeliste"/>
        <w:spacing w:after="0" w:line="240" w:lineRule="auto"/>
        <w:jc w:val="both"/>
        <w:rPr>
          <w:rFonts w:ascii="Book Antiqua" w:eastAsia="Calibri" w:hAnsi="Book Antiqua" w:cs="Arial"/>
        </w:rPr>
      </w:pPr>
      <w:r w:rsidRPr="00657F25">
        <w:rPr>
          <w:rFonts w:ascii="Book Antiqua" w:eastAsia="Calibri" w:hAnsi="Book Antiqua" w:cs="Arial"/>
          <w:b/>
          <w:bCs/>
        </w:rPr>
        <w:t>1°</w:t>
      </w:r>
      <w:r w:rsidRPr="00657F25">
        <w:rPr>
          <w:rFonts w:ascii="Book Antiqua" w:eastAsia="Calibri" w:hAnsi="Book Antiqua" w:cs="Arial"/>
        </w:rPr>
        <w:t xml:space="preserve"> / Une note indiquant les moyens humains et techniques du concurrent comportant les indications prévues par l'aliéna a) §2 de l'article 26 du Décret 2-98-482 précité.</w:t>
      </w:r>
    </w:p>
    <w:p w:rsidR="00D26DD6" w:rsidRPr="00657F25" w:rsidRDefault="00D26DD6" w:rsidP="00D26DD6">
      <w:pPr>
        <w:pStyle w:val="Paragraphedeliste"/>
        <w:spacing w:after="0" w:line="240" w:lineRule="auto"/>
        <w:jc w:val="both"/>
        <w:rPr>
          <w:rFonts w:ascii="Book Antiqua" w:eastAsia="Calibri" w:hAnsi="Book Antiqua" w:cs="Arial"/>
        </w:rPr>
      </w:pPr>
      <w:r w:rsidRPr="00657F25">
        <w:rPr>
          <w:rFonts w:ascii="Book Antiqua" w:eastAsia="Calibri" w:hAnsi="Book Antiqua" w:cs="Arial"/>
          <w:b/>
          <w:bCs/>
        </w:rPr>
        <w:t>2°</w:t>
      </w:r>
      <w:r w:rsidRPr="00657F25">
        <w:rPr>
          <w:rFonts w:ascii="Book Antiqua" w:eastAsia="Calibri" w:hAnsi="Book Antiqua" w:cs="Arial"/>
        </w:rPr>
        <w:t xml:space="preserve"> / Les attestations délivrées par les hommes de l'art ou par les maîtres de l'ouvrage comportant les indications prévues par l'aliéna b) §2 de l'article 26 du Décret 2-98-482 précité.</w:t>
      </w:r>
    </w:p>
    <w:p w:rsidR="00D26DD6" w:rsidRDefault="00D26DD6" w:rsidP="00D26DD6">
      <w:pPr>
        <w:pStyle w:val="Paragraphedeliste"/>
        <w:spacing w:after="0" w:line="240" w:lineRule="auto"/>
        <w:jc w:val="both"/>
        <w:rPr>
          <w:rFonts w:ascii="Book Antiqua" w:eastAsia="Calibri" w:hAnsi="Book Antiqua" w:cs="Arial"/>
        </w:rPr>
      </w:pPr>
      <w:r w:rsidRPr="00657F25">
        <w:rPr>
          <w:rFonts w:ascii="Book Antiqua" w:eastAsia="Calibri" w:hAnsi="Book Antiqua" w:cs="Arial"/>
          <w:b/>
          <w:bCs/>
        </w:rPr>
        <w:t>3°</w:t>
      </w:r>
      <w:r w:rsidRPr="00657F25">
        <w:rPr>
          <w:rFonts w:ascii="Book Antiqua" w:eastAsia="Calibri" w:hAnsi="Book Antiqua" w:cs="Arial"/>
        </w:rPr>
        <w:t xml:space="preserve"> / Les références techniques.</w:t>
      </w:r>
    </w:p>
    <w:p w:rsidR="00D26DD6" w:rsidRDefault="00D26DD6" w:rsidP="00D26DD6">
      <w:pPr>
        <w:pStyle w:val="Paragraphedeliste"/>
        <w:spacing w:after="0" w:line="240" w:lineRule="auto"/>
        <w:jc w:val="both"/>
        <w:rPr>
          <w:rFonts w:ascii="Book Antiqua" w:eastAsia="Calibri" w:hAnsi="Book Antiqua" w:cs="Arial"/>
          <w:b/>
          <w:bCs/>
          <w:u w:val="single"/>
        </w:rPr>
      </w:pPr>
      <w:r w:rsidRPr="009F36C8">
        <w:rPr>
          <w:rFonts w:ascii="Book Antiqua" w:eastAsia="Calibri" w:hAnsi="Book Antiqua" w:cs="Arial"/>
          <w:b/>
          <w:bCs/>
          <w:u w:val="single"/>
        </w:rPr>
        <w:t>3- l’offre financier :</w:t>
      </w:r>
    </w:p>
    <w:p w:rsidR="00D26DD6" w:rsidRPr="005535CE" w:rsidRDefault="00D26DD6" w:rsidP="00D26DD6">
      <w:pPr>
        <w:pStyle w:val="Paragraphedeliste"/>
        <w:spacing w:after="0" w:line="240" w:lineRule="auto"/>
        <w:jc w:val="both"/>
        <w:rPr>
          <w:rFonts w:ascii="Book Antiqua" w:eastAsia="Calibri" w:hAnsi="Book Antiqua" w:cs="Arial"/>
        </w:rPr>
      </w:pPr>
      <w:r w:rsidRPr="005535CE">
        <w:rPr>
          <w:rFonts w:ascii="Book Antiqua" w:eastAsia="Calibri" w:hAnsi="Book Antiqua" w:cs="Arial"/>
        </w:rPr>
        <w:t>Cette offre doi</w:t>
      </w:r>
      <w:r>
        <w:rPr>
          <w:rFonts w:ascii="Book Antiqua" w:eastAsia="Calibri" w:hAnsi="Book Antiqua" w:cs="Arial"/>
        </w:rPr>
        <w:t>t</w:t>
      </w:r>
      <w:r w:rsidRPr="005535CE">
        <w:rPr>
          <w:rFonts w:ascii="Book Antiqua" w:eastAsia="Calibri" w:hAnsi="Book Antiqua" w:cs="Arial"/>
        </w:rPr>
        <w:t xml:space="preserve"> contenir le prix proposé pour le mettre couvert fini selon les normes de l’habitat social, sachant que les prix des matériaux des finitions vont être choisi en commun accord sans dépasser des prix référentiel de l’habitat social. </w:t>
      </w:r>
    </w:p>
    <w:p w:rsidR="00D26DD6" w:rsidRDefault="00D26DD6" w:rsidP="00D26DD6">
      <w:pPr>
        <w:pStyle w:val="Paragraphedeliste"/>
        <w:spacing w:after="0" w:line="240" w:lineRule="auto"/>
        <w:jc w:val="both"/>
        <w:rPr>
          <w:rFonts w:ascii="Book Antiqua" w:eastAsia="Calibri" w:hAnsi="Book Antiqua" w:cs="Arial"/>
        </w:rPr>
      </w:pPr>
    </w:p>
    <w:p w:rsidR="00D26DD6" w:rsidRDefault="00D26DD6" w:rsidP="00D26DD6">
      <w:pPr>
        <w:pStyle w:val="Paragraphedeliste"/>
        <w:spacing w:after="0" w:line="240" w:lineRule="auto"/>
        <w:jc w:val="both"/>
        <w:rPr>
          <w:rFonts w:ascii="Book Antiqua" w:eastAsia="Calibri" w:hAnsi="Book Antiqua" w:cs="Arial"/>
        </w:rPr>
      </w:pPr>
      <w:r>
        <w:rPr>
          <w:rFonts w:ascii="Book Antiqua" w:eastAsia="Calibri" w:hAnsi="Book Antiqua" w:cs="Arial"/>
        </w:rPr>
        <w:t xml:space="preserve">     Veuillez agréer, Monsieur, l’expression de mes salutations distinguées.</w:t>
      </w:r>
    </w:p>
    <w:p w:rsidR="00D26DD6" w:rsidRDefault="00D26DD6" w:rsidP="00D26DD6">
      <w:pPr>
        <w:pStyle w:val="Paragraphedeliste"/>
        <w:spacing w:after="0" w:line="240" w:lineRule="auto"/>
        <w:jc w:val="both"/>
        <w:rPr>
          <w:rFonts w:ascii="Book Antiqua" w:eastAsia="Calibri" w:hAnsi="Book Antiqua" w:cs="Arial"/>
        </w:rPr>
      </w:pPr>
    </w:p>
    <w:p w:rsidR="00D26DD6" w:rsidRDefault="00D26DD6" w:rsidP="00D26DD6">
      <w:pPr>
        <w:pStyle w:val="Paragraphedeliste"/>
        <w:spacing w:after="0" w:line="240" w:lineRule="auto"/>
        <w:jc w:val="both"/>
        <w:rPr>
          <w:rFonts w:ascii="Book Antiqua" w:eastAsia="Calibri" w:hAnsi="Book Antiqua" w:cs="Arial"/>
        </w:rPr>
      </w:pPr>
    </w:p>
    <w:p w:rsidR="00D26DD6" w:rsidRPr="00657F25" w:rsidRDefault="00D26DD6" w:rsidP="00D26DD6">
      <w:pPr>
        <w:pStyle w:val="Paragraphedeliste"/>
        <w:spacing w:after="0" w:line="240" w:lineRule="auto"/>
        <w:jc w:val="both"/>
        <w:rPr>
          <w:rFonts w:ascii="Book Antiqua" w:eastAsia="Calibri" w:hAnsi="Book Antiqua" w:cs="Arial"/>
        </w:rPr>
      </w:pPr>
      <w:r>
        <w:rPr>
          <w:rFonts w:ascii="Book Antiqua" w:eastAsia="Calibri" w:hAnsi="Book Antiqua" w:cs="Arial"/>
        </w:rPr>
        <w:tab/>
      </w:r>
      <w:r>
        <w:rPr>
          <w:rFonts w:ascii="Book Antiqua" w:eastAsia="Calibri" w:hAnsi="Book Antiqua" w:cs="Arial"/>
        </w:rPr>
        <w:tab/>
      </w:r>
      <w:r>
        <w:rPr>
          <w:rFonts w:ascii="Book Antiqua" w:eastAsia="Calibri" w:hAnsi="Book Antiqua" w:cs="Arial"/>
        </w:rPr>
        <w:tab/>
      </w:r>
      <w:r>
        <w:rPr>
          <w:rFonts w:ascii="Book Antiqua" w:eastAsia="Calibri" w:hAnsi="Book Antiqua" w:cs="Arial"/>
        </w:rPr>
        <w:tab/>
      </w:r>
      <w:r>
        <w:rPr>
          <w:rFonts w:ascii="Book Antiqua" w:eastAsia="Calibri" w:hAnsi="Book Antiqua" w:cs="Arial"/>
        </w:rPr>
        <w:tab/>
      </w:r>
      <w:r>
        <w:rPr>
          <w:rFonts w:ascii="Book Antiqua" w:eastAsia="Calibri" w:hAnsi="Book Antiqua" w:cs="Arial"/>
        </w:rPr>
        <w:tab/>
      </w:r>
      <w:r>
        <w:rPr>
          <w:rFonts w:ascii="Book Antiqua" w:eastAsia="Calibri" w:hAnsi="Book Antiqua" w:cs="Arial"/>
        </w:rPr>
        <w:tab/>
      </w:r>
      <w:r>
        <w:rPr>
          <w:rFonts w:ascii="Book Antiqua" w:eastAsia="Calibri" w:hAnsi="Book Antiqua" w:cs="Arial"/>
        </w:rPr>
        <w:tab/>
      </w:r>
      <w:r>
        <w:rPr>
          <w:rFonts w:ascii="Book Antiqua" w:eastAsia="Calibri" w:hAnsi="Book Antiqua" w:cs="Arial"/>
        </w:rPr>
        <w:tab/>
      </w:r>
      <w:r>
        <w:rPr>
          <w:rFonts w:ascii="Book Antiqua" w:eastAsia="Calibri" w:hAnsi="Book Antiqua" w:cs="Arial"/>
        </w:rPr>
        <w:tab/>
        <w:t>Signature</w:t>
      </w:r>
    </w:p>
    <w:p w:rsidR="00D26DD6" w:rsidRPr="005535CE" w:rsidRDefault="00D26DD6" w:rsidP="00D26DD6">
      <w:pPr>
        <w:pStyle w:val="Paragraphedeliste"/>
        <w:spacing w:after="0" w:line="240" w:lineRule="auto"/>
        <w:jc w:val="both"/>
        <w:rPr>
          <w:rFonts w:ascii="Book Antiqua" w:eastAsia="Calibri" w:hAnsi="Book Antiqua" w:cs="Arial"/>
        </w:rPr>
      </w:pPr>
    </w:p>
    <w:p w:rsidR="002C4619" w:rsidRDefault="002C4619"/>
    <w:sectPr w:rsidR="002C4619" w:rsidSect="002C4619">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1E7A" w:rsidRDefault="00AD1E7A" w:rsidP="00D26DD6">
      <w:pPr>
        <w:spacing w:after="0" w:line="240" w:lineRule="auto"/>
      </w:pPr>
      <w:r>
        <w:separator/>
      </w:r>
    </w:p>
  </w:endnote>
  <w:endnote w:type="continuationSeparator" w:id="1">
    <w:p w:rsidR="00AD1E7A" w:rsidRDefault="00AD1E7A" w:rsidP="00D26D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E1E" w:rsidRPr="00C369B0" w:rsidRDefault="00C90E1E" w:rsidP="00C90E1E">
    <w:pPr>
      <w:pStyle w:val="Pieddepage"/>
      <w:bidi/>
      <w:jc w:val="center"/>
      <w:rPr>
        <w:b/>
        <w:bCs/>
        <w:sz w:val="18"/>
        <w:szCs w:val="18"/>
        <w:rtl/>
        <w:lang w:bidi="ar-MA"/>
      </w:rPr>
    </w:pPr>
    <w:r w:rsidRPr="00C369B0">
      <w:rPr>
        <w:rFonts w:hint="cs"/>
        <w:b/>
        <w:bCs/>
        <w:color w:val="000000" w:themeColor="text1"/>
        <w:sz w:val="18"/>
        <w:szCs w:val="18"/>
        <w:rtl/>
        <w:lang w:bidi="ar-MA"/>
      </w:rPr>
      <w:t>الودادية السكنية عمران الخير</w:t>
    </w:r>
    <w:r w:rsidRPr="00C369B0">
      <w:rPr>
        <w:rFonts w:ascii="Traditional Arabic" w:hAnsi="Traditional Arabic" w:cs="Traditional Arabic"/>
        <w:b/>
        <w:bCs/>
        <w:sz w:val="18"/>
        <w:szCs w:val="18"/>
        <w:rtl/>
        <w:lang w:bidi="ar-MA"/>
      </w:rPr>
      <w:t xml:space="preserve">  </w:t>
    </w:r>
    <w:r w:rsidRPr="00C369B0">
      <w:rPr>
        <w:b/>
        <w:bCs/>
        <w:color w:val="000000" w:themeColor="text1"/>
        <w:sz w:val="18"/>
        <w:szCs w:val="18"/>
        <w:rtl/>
        <w:lang w:bidi="ar-MA"/>
      </w:rPr>
      <w:t>شارع الحسن الثاني  عمارة فلوريدا 21 الطابق الثالث رقم الشقة 17  اكادير</w:t>
    </w:r>
    <w:r w:rsidRPr="00C369B0">
      <w:rPr>
        <w:rFonts w:hint="cs"/>
        <w:b/>
        <w:bCs/>
        <w:color w:val="000000" w:themeColor="text1"/>
        <w:sz w:val="18"/>
        <w:szCs w:val="18"/>
        <w:rtl/>
        <w:lang w:bidi="ar-MA"/>
      </w:rPr>
      <w:t xml:space="preserve"> رقم الهاتف</w:t>
    </w:r>
    <w:r w:rsidRPr="00C369B0">
      <w:rPr>
        <w:rFonts w:hint="cs"/>
        <w:b/>
        <w:bCs/>
        <w:sz w:val="18"/>
        <w:szCs w:val="18"/>
        <w:rtl/>
        <w:lang w:bidi="ar-MA"/>
      </w:rPr>
      <w:t>0528842415</w:t>
    </w:r>
  </w:p>
  <w:p w:rsidR="00C90E1E" w:rsidRDefault="00C90E1E" w:rsidP="00C90E1E">
    <w:pPr>
      <w:pStyle w:val="Pieddepage"/>
      <w:jc w:val="center"/>
      <w:rPr>
        <w:b/>
        <w:bCs/>
        <w:sz w:val="18"/>
        <w:szCs w:val="18"/>
        <w:rtl/>
        <w:lang w:val="en-US" w:bidi="ar-MA"/>
      </w:rPr>
    </w:pPr>
    <w:r w:rsidRPr="00C369B0">
      <w:rPr>
        <w:b/>
        <w:bCs/>
        <w:sz w:val="18"/>
        <w:szCs w:val="18"/>
        <w:lang w:bidi="ar-MA"/>
      </w:rPr>
      <w:t>amicale d’habitat</w:t>
    </w:r>
    <w:r w:rsidRPr="00C369B0">
      <w:rPr>
        <w:b/>
        <w:bCs/>
        <w:sz w:val="18"/>
        <w:szCs w:val="18"/>
        <w:lang w:val="en-US" w:bidi="ar-MA"/>
      </w:rPr>
      <w:t xml:space="preserve"> Imrane el khair boulevard hassan2 Imm Flourida 21, 3eme étage n°17, Agadir telephone 0528842415</w:t>
    </w:r>
  </w:p>
  <w:p w:rsidR="00C90E1E" w:rsidRPr="00C369B0" w:rsidRDefault="00C90E1E" w:rsidP="00C90E1E">
    <w:pPr>
      <w:pStyle w:val="Pieddepage"/>
      <w:tabs>
        <w:tab w:val="left" w:pos="1878"/>
      </w:tabs>
      <w:rPr>
        <w:b/>
        <w:bCs/>
        <w:sz w:val="18"/>
        <w:szCs w:val="18"/>
        <w:lang w:bidi="ar-MA"/>
      </w:rPr>
    </w:pPr>
    <w:r>
      <w:rPr>
        <w:b/>
        <w:bCs/>
        <w:sz w:val="18"/>
        <w:szCs w:val="18"/>
        <w:lang w:val="en-US" w:bidi="ar-MA"/>
      </w:rPr>
      <w:t xml:space="preserve">                            IF : 15260238 / Email :Amicale.Imrane.elkhair@gmail.com/ page facebook : Imrane El Khair</w:t>
    </w:r>
  </w:p>
  <w:p w:rsidR="00C90E1E" w:rsidRDefault="00C90E1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1E7A" w:rsidRDefault="00AD1E7A" w:rsidP="00D26DD6">
      <w:pPr>
        <w:spacing w:after="0" w:line="240" w:lineRule="auto"/>
      </w:pPr>
      <w:r>
        <w:separator/>
      </w:r>
    </w:p>
  </w:footnote>
  <w:footnote w:type="continuationSeparator" w:id="1">
    <w:p w:rsidR="00AD1E7A" w:rsidRDefault="00AD1E7A" w:rsidP="00D26D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DD6" w:rsidRPr="003F4CA0" w:rsidRDefault="00D26DD6" w:rsidP="00D26DD6">
    <w:pPr>
      <w:tabs>
        <w:tab w:val="right" w:pos="9072"/>
      </w:tabs>
      <w:spacing w:after="0" w:line="240" w:lineRule="auto"/>
      <w:jc w:val="both"/>
      <w:rPr>
        <w:rFonts w:cs="Traditional Arabic"/>
        <w:b/>
        <w:bCs/>
        <w:sz w:val="36"/>
        <w:szCs w:val="36"/>
      </w:rPr>
    </w:pPr>
    <w:r w:rsidRPr="003F4CA0">
      <w:rPr>
        <w:rFonts w:cs="Traditional Arabic"/>
        <w:b/>
        <w:bCs/>
        <w:sz w:val="36"/>
        <w:szCs w:val="36"/>
      </w:rPr>
      <w:t>Amicale d’habitat imrane</w:t>
    </w:r>
    <w:r w:rsidRPr="003F4CA0">
      <w:rPr>
        <w:rFonts w:cs="Traditional Arabic" w:hint="cs"/>
        <w:b/>
        <w:bCs/>
        <w:sz w:val="36"/>
        <w:szCs w:val="36"/>
        <w:rtl/>
      </w:rPr>
      <w:t xml:space="preserve">      </w:t>
    </w:r>
    <w:r w:rsidRPr="003F4CA0">
      <w:rPr>
        <w:rFonts w:cs="Traditional Arabic"/>
        <w:b/>
        <w:bCs/>
        <w:sz w:val="36"/>
        <w:szCs w:val="36"/>
      </w:rPr>
      <w:tab/>
    </w:r>
    <w:r w:rsidRPr="003F4CA0">
      <w:rPr>
        <w:rFonts w:cs="Traditional Arabic"/>
        <w:b/>
        <w:bCs/>
        <w:noProof/>
        <w:sz w:val="36"/>
        <w:szCs w:val="36"/>
        <w:lang w:eastAsia="fr-FR"/>
      </w:rPr>
      <w:drawing>
        <wp:inline distT="0" distB="0" distL="0" distR="0">
          <wp:extent cx="542043" cy="512956"/>
          <wp:effectExtent l="19050" t="0" r="0" b="0"/>
          <wp:docPr id="3" name="Image 20" descr="C:\Documents and Settings\All Users\Documents\Mes images\Logo\Logo Imrane El Kha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cuments and Settings\All Users\Documents\Mes images\Logo\Logo Imrane El Khair.JPG"/>
                  <pic:cNvPicPr>
                    <a:picLocks noChangeAspect="1" noChangeArrowheads="1"/>
                  </pic:cNvPicPr>
                </pic:nvPicPr>
                <pic:blipFill>
                  <a:blip r:embed="rId1">
                    <a:lum bright="10000"/>
                  </a:blip>
                  <a:srcRect/>
                  <a:stretch>
                    <a:fillRect/>
                  </a:stretch>
                </pic:blipFill>
                <pic:spPr bwMode="auto">
                  <a:xfrm>
                    <a:off x="0" y="0"/>
                    <a:ext cx="552839" cy="523173"/>
                  </a:xfrm>
                  <a:prstGeom prst="rect">
                    <a:avLst/>
                  </a:prstGeom>
                  <a:noFill/>
                  <a:ln w="9525">
                    <a:noFill/>
                    <a:miter lim="800000"/>
                    <a:headEnd/>
                    <a:tailEnd/>
                  </a:ln>
                </pic:spPr>
              </pic:pic>
            </a:graphicData>
          </a:graphic>
        </wp:inline>
      </w:drawing>
    </w:r>
    <w:r w:rsidRPr="003F4CA0">
      <w:rPr>
        <w:rFonts w:cs="Traditional Arabic" w:hint="cs"/>
        <w:b/>
        <w:bCs/>
        <w:sz w:val="36"/>
        <w:szCs w:val="36"/>
        <w:rtl/>
      </w:rPr>
      <w:t>الودادية  السكنية عمران الخير</w:t>
    </w:r>
    <w:r>
      <w:rPr>
        <w:rFonts w:cs="Traditional Arabic" w:hint="cs"/>
        <w:b/>
        <w:bCs/>
        <w:sz w:val="36"/>
        <w:szCs w:val="36"/>
        <w:rtl/>
      </w:rPr>
      <w:t xml:space="preserve">         </w:t>
    </w:r>
  </w:p>
  <w:p w:rsidR="00D26DD6" w:rsidRPr="003A3496" w:rsidRDefault="00D26DD6" w:rsidP="00C90E1E">
    <w:pPr>
      <w:tabs>
        <w:tab w:val="right" w:pos="9072"/>
      </w:tabs>
      <w:spacing w:after="0"/>
      <w:rPr>
        <w:sz w:val="20"/>
        <w:szCs w:val="20"/>
        <w:rtl/>
        <w:lang w:bidi="ar-MA"/>
      </w:rPr>
    </w:pPr>
    <w:r>
      <w:rPr>
        <w:rFonts w:cs="Traditional Arabic"/>
        <w:b/>
        <w:bCs/>
        <w:sz w:val="36"/>
        <w:szCs w:val="36"/>
      </w:rPr>
      <w:t xml:space="preserve">                </w:t>
    </w:r>
    <w:r w:rsidRPr="003F4CA0">
      <w:rPr>
        <w:rFonts w:cs="Traditional Arabic"/>
        <w:b/>
        <w:bCs/>
        <w:sz w:val="32"/>
        <w:szCs w:val="32"/>
      </w:rPr>
      <w:t>el khair</w:t>
    </w:r>
    <w:r>
      <w:rPr>
        <w:rFonts w:cs="Traditional Arabic"/>
        <w:b/>
        <w:bCs/>
        <w:sz w:val="36"/>
        <w:szCs w:val="36"/>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26DD6"/>
    <w:rsid w:val="002526E1"/>
    <w:rsid w:val="00264CCF"/>
    <w:rsid w:val="002C4619"/>
    <w:rsid w:val="008C2D09"/>
    <w:rsid w:val="00AD1E7A"/>
    <w:rsid w:val="00B204A8"/>
    <w:rsid w:val="00C90E1E"/>
    <w:rsid w:val="00D223AE"/>
    <w:rsid w:val="00D26DD6"/>
    <w:rsid w:val="00EC6C81"/>
    <w:rsid w:val="00ED368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DD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26DD6"/>
    <w:pPr>
      <w:tabs>
        <w:tab w:val="center" w:pos="4536"/>
        <w:tab w:val="right" w:pos="9072"/>
      </w:tabs>
      <w:spacing w:after="0" w:line="240" w:lineRule="auto"/>
    </w:pPr>
  </w:style>
  <w:style w:type="character" w:customStyle="1" w:styleId="En-tteCar">
    <w:name w:val="En-tête Car"/>
    <w:basedOn w:val="Policepardfaut"/>
    <w:link w:val="En-tte"/>
    <w:uiPriority w:val="99"/>
    <w:rsid w:val="00D26DD6"/>
  </w:style>
  <w:style w:type="paragraph" w:styleId="Pieddepage">
    <w:name w:val="footer"/>
    <w:basedOn w:val="Normal"/>
    <w:link w:val="PieddepageCar"/>
    <w:uiPriority w:val="99"/>
    <w:unhideWhenUsed/>
    <w:rsid w:val="00D26D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6DD6"/>
  </w:style>
  <w:style w:type="paragraph" w:styleId="Textedebulles">
    <w:name w:val="Balloon Text"/>
    <w:basedOn w:val="Normal"/>
    <w:link w:val="TextedebullesCar"/>
    <w:uiPriority w:val="99"/>
    <w:semiHidden/>
    <w:unhideWhenUsed/>
    <w:rsid w:val="00D26D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26DD6"/>
    <w:rPr>
      <w:rFonts w:ascii="Tahoma" w:hAnsi="Tahoma" w:cs="Tahoma"/>
      <w:sz w:val="16"/>
      <w:szCs w:val="16"/>
    </w:rPr>
  </w:style>
  <w:style w:type="paragraph" w:styleId="Paragraphedeliste">
    <w:name w:val="List Paragraph"/>
    <w:basedOn w:val="Normal"/>
    <w:uiPriority w:val="34"/>
    <w:qFormat/>
    <w:rsid w:val="00D26DD6"/>
    <w:pPr>
      <w:ind w:left="720"/>
      <w:contextualSpacing/>
    </w:pPr>
  </w:style>
  <w:style w:type="character" w:styleId="Lienhypertexte">
    <w:name w:val="Hyperlink"/>
    <w:basedOn w:val="Policepardfaut"/>
    <w:uiPriority w:val="99"/>
    <w:unhideWhenUsed/>
    <w:rsid w:val="00D26DD6"/>
    <w:rPr>
      <w:color w:val="0000FF" w:themeColor="hyperlink"/>
      <w:u w:val="single"/>
    </w:rPr>
  </w:style>
  <w:style w:type="paragraph" w:styleId="Retraitcorpsdetexte">
    <w:name w:val="Body Text Indent"/>
    <w:basedOn w:val="Normal"/>
    <w:link w:val="RetraitcorpsdetexteCar"/>
    <w:rsid w:val="00D26DD6"/>
    <w:pPr>
      <w:spacing w:after="0" w:line="240" w:lineRule="auto"/>
      <w:ind w:left="5664" w:firstLine="708"/>
    </w:pPr>
    <w:rPr>
      <w:rFonts w:ascii="Times New Roman" w:eastAsia="Times New Roman" w:hAnsi="Times New Roman" w:cs="Times New Roman"/>
      <w:b/>
      <w:bCs/>
      <w:sz w:val="32"/>
      <w:szCs w:val="32"/>
      <w:lang w:eastAsia="fr-FR"/>
    </w:rPr>
  </w:style>
  <w:style w:type="character" w:customStyle="1" w:styleId="RetraitcorpsdetexteCar">
    <w:name w:val="Retrait corps de texte Car"/>
    <w:basedOn w:val="Policepardfaut"/>
    <w:link w:val="Retraitcorpsdetexte"/>
    <w:rsid w:val="00D26DD6"/>
    <w:rPr>
      <w:rFonts w:ascii="Times New Roman" w:eastAsia="Times New Roman" w:hAnsi="Times New Roman" w:cs="Times New Roman"/>
      <w:b/>
      <w:bCs/>
      <w:sz w:val="32"/>
      <w:szCs w:val="32"/>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526</Words>
  <Characters>2899</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dcterms:created xsi:type="dcterms:W3CDTF">2015-07-31T16:46:00Z</dcterms:created>
  <dcterms:modified xsi:type="dcterms:W3CDTF">2015-08-04T18:38:00Z</dcterms:modified>
</cp:coreProperties>
</file>